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rPr>
          <w:sz w:val="26"/>
          <w:szCs w:val="26"/>
        </w:rPr>
      </w:pPr>
      <w:r w:rsidDel="00000000" w:rsidR="00000000" w:rsidRPr="00000000">
        <w:rPr>
          <w:rtl w:val="0"/>
        </w:rPr>
      </w:r>
    </w:p>
    <w:p w:rsidR="00000000" w:rsidDel="00000000" w:rsidP="00000000" w:rsidRDefault="00000000" w:rsidRPr="00000000" w14:paraId="00000002">
      <w:pPr>
        <w:rPr>
          <w:sz w:val="26"/>
          <w:szCs w:val="26"/>
        </w:rPr>
      </w:pPr>
      <w:r w:rsidDel="00000000" w:rsidR="00000000" w:rsidRPr="00000000">
        <w:rPr>
          <w:rtl w:val="0"/>
        </w:rPr>
      </w:r>
    </w:p>
    <w:p w:rsidR="00000000" w:rsidDel="00000000" w:rsidP="00000000" w:rsidRDefault="00000000" w:rsidRPr="00000000" w14:paraId="00000003">
      <w:pPr>
        <w:rPr>
          <w:b w:val="1"/>
          <w:sz w:val="26"/>
          <w:szCs w:val="26"/>
        </w:rPr>
      </w:pPr>
      <w:r w:rsidDel="00000000" w:rsidR="00000000" w:rsidRPr="00000000">
        <w:rPr>
          <w:b w:val="1"/>
          <w:sz w:val="26"/>
          <w:szCs w:val="26"/>
          <w:rtl w:val="0"/>
        </w:rPr>
        <w:t xml:space="preserve">1. How do I determine my salary and any applicable compensation?</w:t>
      </w:r>
    </w:p>
    <w:p w:rsidR="00000000" w:rsidDel="00000000" w:rsidP="00000000" w:rsidRDefault="00000000" w:rsidRPr="00000000" w14:paraId="00000004">
      <w:pPr>
        <w:rPr>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rPr>
          <w:b w:val="1"/>
          <w:i w:val="1"/>
        </w:rPr>
      </w:pPr>
      <w:r w:rsidDel="00000000" w:rsidR="00000000" w:rsidRPr="00000000">
        <w:rPr>
          <w:rtl w:val="0"/>
        </w:rPr>
      </w:r>
    </w:p>
    <w:p w:rsidR="00000000" w:rsidDel="00000000" w:rsidP="00000000" w:rsidRDefault="00000000" w:rsidRPr="00000000" w14:paraId="00000006">
      <w:pPr>
        <w:rPr/>
      </w:pPr>
      <w:r w:rsidDel="00000000" w:rsidR="00000000" w:rsidRPr="00000000">
        <w:rPr>
          <w:b w:val="1"/>
          <w:sz w:val="24"/>
          <w:szCs w:val="24"/>
          <w:rtl w:val="0"/>
        </w:rPr>
        <w:t xml:space="preserve">1a. Teacher Assistants</w:t>
      </w:r>
      <w:r w:rsidDel="00000000" w:rsidR="00000000" w:rsidRPr="00000000">
        <w:rPr>
          <w:rtl w:val="0"/>
        </w:rPr>
      </w:r>
    </w:p>
    <w:p w:rsidR="00000000" w:rsidDel="00000000" w:rsidP="00000000" w:rsidRDefault="00000000" w:rsidRPr="00000000" w14:paraId="00000007">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When you first receive your contingent offer, you will see the “Step 1” salary scale rate. This is dependent on the type of TA position you are awarded. You can reference *</w:t>
      </w:r>
      <w:hyperlink r:id="rId6">
        <w:r w:rsidDel="00000000" w:rsidR="00000000" w:rsidRPr="00000000">
          <w:rPr>
            <w:color w:val="1155cc"/>
            <w:u w:val="single"/>
            <w:rtl w:val="0"/>
          </w:rPr>
          <w:t xml:space="preserve">this table</w:t>
        </w:r>
      </w:hyperlink>
      <w:r w:rsidDel="00000000" w:rsidR="00000000" w:rsidRPr="00000000">
        <w:rPr>
          <w:rtl w:val="0"/>
        </w:rPr>
        <w:t xml:space="preserve"> for the step scale for each type of TA position.</w:t>
      </w:r>
    </w:p>
    <w:p w:rsidR="00000000" w:rsidDel="00000000" w:rsidP="00000000" w:rsidRDefault="00000000" w:rsidRPr="00000000" w14:paraId="0000000A">
      <w:pPr>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425"/>
        <w:gridCol w:w="1935"/>
        <w:tblGridChange w:id="0">
          <w:tblGrid>
            <w:gridCol w:w="7425"/>
            <w:gridCol w:w="193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Criteria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Offer amount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No TA Certification and/or No Parapro (or equivalent education)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$14.50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TA Certification and Parapro (or equivalent education)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Step 1*</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TA Certification + CNA license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$24.08</w:t>
            </w:r>
          </w:p>
        </w:tc>
      </w:tr>
    </w:tbl>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In addition to the regular hourly pay a TA receives, TAs with college degrees shall receive the following additional pay which shall be added to their regular hourly pay:</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numPr>
          <w:ilvl w:val="1"/>
          <w:numId w:val="1"/>
        </w:numPr>
        <w:ind w:left="1440" w:hanging="360"/>
      </w:pPr>
      <w:r w:rsidDel="00000000" w:rsidR="00000000" w:rsidRPr="00000000">
        <w:rPr>
          <w:rtl w:val="0"/>
        </w:rPr>
        <w:t xml:space="preserve">Associate’s Degree</w:t>
        <w:tab/>
        <w:t xml:space="preserve"> </w:t>
        <w:tab/>
        <w:t xml:space="preserve">$1.00/hour</w:t>
      </w:r>
    </w:p>
    <w:p w:rsidR="00000000" w:rsidDel="00000000" w:rsidP="00000000" w:rsidRDefault="00000000" w:rsidRPr="00000000" w14:paraId="00000017">
      <w:pPr>
        <w:numPr>
          <w:ilvl w:val="1"/>
          <w:numId w:val="1"/>
        </w:numPr>
        <w:ind w:left="1440" w:hanging="360"/>
      </w:pPr>
      <w:r w:rsidDel="00000000" w:rsidR="00000000" w:rsidRPr="00000000">
        <w:rPr>
          <w:rtl w:val="0"/>
        </w:rPr>
        <w:t xml:space="preserve">Bachelor’s Degree</w:t>
        <w:tab/>
        <w:tab/>
        <w:t xml:space="preserve">$1.50/hour</w:t>
      </w:r>
    </w:p>
    <w:p w:rsidR="00000000" w:rsidDel="00000000" w:rsidP="00000000" w:rsidRDefault="00000000" w:rsidRPr="00000000" w14:paraId="00000018">
      <w:pPr>
        <w:numPr>
          <w:ilvl w:val="1"/>
          <w:numId w:val="1"/>
        </w:numPr>
        <w:ind w:left="1440" w:hanging="360"/>
      </w:pPr>
      <w:r w:rsidDel="00000000" w:rsidR="00000000" w:rsidRPr="00000000">
        <w:rPr>
          <w:rtl w:val="0"/>
        </w:rPr>
        <w:t xml:space="preserve">Master’s Degree</w:t>
        <w:tab/>
        <w:tab/>
        <w:t xml:space="preserve">$1.75/hour</w:t>
      </w: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b w:val="1"/>
          <w:sz w:val="24"/>
          <w:szCs w:val="24"/>
          <w:rtl w:val="0"/>
        </w:rPr>
        <w:t xml:space="preserve">2b. Public School Safety Services Officers (Bus Monitors &amp; Crossing Guards)</w:t>
      </w:r>
      <w:r w:rsidDel="00000000" w:rsidR="00000000" w:rsidRPr="00000000">
        <w:rPr>
          <w:rtl w:val="0"/>
        </w:rPr>
      </w:r>
    </w:p>
    <w:p w:rsidR="00000000" w:rsidDel="00000000" w:rsidP="00000000" w:rsidRDefault="00000000" w:rsidRPr="00000000" w14:paraId="0000001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Public School Safety Services Officers (PSSSOs) start as per diem status, which is $14.00/hour. </w:t>
      </w:r>
    </w:p>
    <w:p w:rsidR="00000000" w:rsidDel="00000000" w:rsidP="00000000" w:rsidRDefault="00000000" w:rsidRPr="00000000" w14:paraId="0000001F">
      <w:pPr>
        <w:rPr/>
      </w:pPr>
      <w:r w:rsidDel="00000000" w:rsidR="00000000" w:rsidRPr="00000000">
        <w:rPr>
          <w:rtl w:val="0"/>
        </w:rPr>
        <w:t xml:space="preserve">After the successful completion of 60 working days, the employee will transition to probationary status at $15.21/hour.</w:t>
      </w:r>
    </w:p>
    <w:p w:rsidR="00000000" w:rsidDel="00000000" w:rsidP="00000000" w:rsidRDefault="00000000" w:rsidRPr="00000000" w14:paraId="00000020">
      <w:pPr>
        <w:rPr>
          <w:b w:val="1"/>
          <w:sz w:val="24"/>
          <w:szCs w:val="24"/>
        </w:rPr>
      </w:pPr>
      <w:r w:rsidDel="00000000" w:rsidR="00000000" w:rsidRPr="00000000">
        <w:rPr>
          <w:rtl w:val="0"/>
        </w:rPr>
      </w:r>
    </w:p>
    <w:p w:rsidR="00000000" w:rsidDel="00000000" w:rsidP="00000000" w:rsidRDefault="00000000" w:rsidRPr="00000000" w14:paraId="00000021">
      <w:pPr>
        <w:rPr/>
      </w:pPr>
      <w:r w:rsidDel="00000000" w:rsidR="00000000" w:rsidRPr="00000000">
        <w:rPr>
          <w:b w:val="1"/>
          <w:sz w:val="24"/>
          <w:szCs w:val="24"/>
          <w:rtl w:val="0"/>
        </w:rPr>
        <w:t xml:space="preserve">2c. Business, Educational, Specialists, Technical Staff (B.E.S.T.)</w:t>
      </w:r>
      <w:r w:rsidDel="00000000" w:rsidR="00000000" w:rsidRPr="00000000">
        <w:rPr>
          <w:rtl w:val="0"/>
        </w:rPr>
      </w:r>
    </w:p>
    <w:p w:rsidR="00000000" w:rsidDel="00000000" w:rsidP="00000000" w:rsidRDefault="00000000" w:rsidRPr="00000000" w14:paraId="00000022">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3">
      <w:pPr>
        <w:rPr>
          <w:b w:val="1"/>
          <w:sz w:val="26"/>
          <w:szCs w:val="26"/>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All salary ranges are composed of 4 steps: step 1 as the bottom of the range and step 4 as the top of the range. Please be advised that all B.E.S.T. employees will start at step 1 of their position’s salary range. </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To be eligible for a higher step placement, employees must submit a request to the 1033 Wage Equity Committee with a copy of an up-to-date resume. In order to be considered for additional step credit, employees must meet the following requirements:</w:t>
      </w:r>
    </w:p>
    <w:p w:rsidR="00000000" w:rsidDel="00000000" w:rsidP="00000000" w:rsidRDefault="00000000" w:rsidRPr="00000000" w14:paraId="00000027">
      <w:pPr>
        <w:numPr>
          <w:ilvl w:val="0"/>
          <w:numId w:val="2"/>
        </w:numPr>
        <w:ind w:left="720" w:hanging="360"/>
        <w:rPr>
          <w:u w:val="none"/>
        </w:rPr>
      </w:pPr>
      <w:r w:rsidDel="00000000" w:rsidR="00000000" w:rsidRPr="00000000">
        <w:rPr>
          <w:rtl w:val="0"/>
        </w:rPr>
        <w:t xml:space="preserve">Step 2 = 3 years of directly related professional experience</w:t>
      </w:r>
    </w:p>
    <w:p w:rsidR="00000000" w:rsidDel="00000000" w:rsidP="00000000" w:rsidRDefault="00000000" w:rsidRPr="00000000" w14:paraId="00000028">
      <w:pPr>
        <w:numPr>
          <w:ilvl w:val="0"/>
          <w:numId w:val="2"/>
        </w:numPr>
        <w:ind w:left="720" w:hanging="360"/>
        <w:rPr>
          <w:u w:val="none"/>
        </w:rPr>
      </w:pPr>
      <w:r w:rsidDel="00000000" w:rsidR="00000000" w:rsidRPr="00000000">
        <w:rPr>
          <w:rtl w:val="0"/>
        </w:rPr>
        <w:t xml:space="preserve">Step 3 = 6+ years of directly related professional experience</w:t>
      </w:r>
    </w:p>
    <w:p w:rsidR="00000000" w:rsidDel="00000000" w:rsidP="00000000" w:rsidRDefault="00000000" w:rsidRPr="00000000" w14:paraId="00000029">
      <w:pPr>
        <w:rPr>
          <w:b w:val="1"/>
          <w:sz w:val="26"/>
          <w:szCs w:val="26"/>
        </w:rPr>
      </w:pPr>
      <w:r w:rsidDel="00000000" w:rsidR="00000000" w:rsidRPr="00000000">
        <w:rPr>
          <w:rtl w:val="0"/>
        </w:rPr>
      </w:r>
    </w:p>
    <w:p w:rsidR="00000000" w:rsidDel="00000000" w:rsidP="00000000" w:rsidRDefault="00000000" w:rsidRPr="00000000" w14:paraId="0000002A">
      <w:pPr>
        <w:rPr>
          <w:b w:val="1"/>
          <w:sz w:val="26"/>
          <w:szCs w:val="26"/>
        </w:rPr>
      </w:pPr>
      <w:r w:rsidDel="00000000" w:rsidR="00000000" w:rsidRPr="00000000">
        <w:rPr>
          <w:rtl w:val="0"/>
        </w:rPr>
      </w:r>
    </w:p>
    <w:p w:rsidR="00000000" w:rsidDel="00000000" w:rsidP="00000000" w:rsidRDefault="00000000" w:rsidRPr="00000000" w14:paraId="0000002B">
      <w:pPr>
        <w:rPr>
          <w:b w:val="1"/>
          <w:sz w:val="26"/>
          <w:szCs w:val="26"/>
        </w:rPr>
      </w:pPr>
      <w:r w:rsidDel="00000000" w:rsidR="00000000" w:rsidRPr="00000000">
        <w:rPr>
          <w:b w:val="1"/>
          <w:sz w:val="26"/>
          <w:szCs w:val="26"/>
          <w:rtl w:val="0"/>
        </w:rPr>
        <w:t xml:space="preserve">2. Do I need to obtain any special licenses or certifications?</w:t>
      </w:r>
    </w:p>
    <w:p w:rsidR="00000000" w:rsidDel="00000000" w:rsidP="00000000" w:rsidRDefault="00000000" w:rsidRPr="00000000" w14:paraId="0000002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Teacher assistants are the only 1033 positions that require a certification.</w:t>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t xml:space="preserve">Article IV of the </w:t>
      </w:r>
      <w:hyperlink r:id="rId7">
        <w:r w:rsidDel="00000000" w:rsidR="00000000" w:rsidRPr="00000000">
          <w:rPr>
            <w:color w:val="1155cc"/>
            <w:u w:val="single"/>
            <w:rtl w:val="0"/>
          </w:rPr>
          <w:t xml:space="preserve">Teacher’s Assistants’ contract</w:t>
        </w:r>
      </w:hyperlink>
      <w:r w:rsidDel="00000000" w:rsidR="00000000" w:rsidRPr="00000000">
        <w:rPr>
          <w:rtl w:val="0"/>
        </w:rPr>
        <w:t xml:space="preserve"> states, among other requirements, that teacher assistants must meet the following pre-employment qualifications:</w:t>
      </w:r>
    </w:p>
    <w:p w:rsidR="00000000" w:rsidDel="00000000" w:rsidP="00000000" w:rsidRDefault="00000000" w:rsidRPr="00000000" w14:paraId="00000031">
      <w:pPr>
        <w:numPr>
          <w:ilvl w:val="0"/>
          <w:numId w:val="3"/>
        </w:numPr>
        <w:ind w:left="720" w:hanging="360"/>
        <w:rPr>
          <w:u w:val="none"/>
        </w:rPr>
      </w:pPr>
      <w:r w:rsidDel="00000000" w:rsidR="00000000" w:rsidRPr="00000000">
        <w:rPr>
          <w:rtl w:val="0"/>
        </w:rPr>
        <w:t xml:space="preserve">High school diploma or equivalency</w:t>
      </w:r>
    </w:p>
    <w:p w:rsidR="00000000" w:rsidDel="00000000" w:rsidP="00000000" w:rsidRDefault="00000000" w:rsidRPr="00000000" w14:paraId="00000032">
      <w:pPr>
        <w:numPr>
          <w:ilvl w:val="0"/>
          <w:numId w:val="3"/>
        </w:numPr>
        <w:ind w:left="720" w:hanging="360"/>
        <w:rPr>
          <w:u w:val="none"/>
        </w:rPr>
      </w:pPr>
      <w:r w:rsidDel="00000000" w:rsidR="00000000" w:rsidRPr="00000000">
        <w:rPr>
          <w:rtl w:val="0"/>
        </w:rPr>
        <w:t xml:space="preserve">Literacy in the English language with the ability to read with comprehension and to write legibly</w:t>
      </w:r>
    </w:p>
    <w:p w:rsidR="00000000" w:rsidDel="00000000" w:rsidP="00000000" w:rsidRDefault="00000000" w:rsidRPr="00000000" w14:paraId="00000033">
      <w:pPr>
        <w:numPr>
          <w:ilvl w:val="0"/>
          <w:numId w:val="3"/>
        </w:numPr>
        <w:ind w:left="720" w:hanging="360"/>
        <w:rPr>
          <w:u w:val="none"/>
        </w:rPr>
      </w:pPr>
      <w:r w:rsidDel="00000000" w:rsidR="00000000" w:rsidRPr="00000000">
        <w:rPr>
          <w:rtl w:val="0"/>
        </w:rPr>
        <w:t xml:space="preserve">Rhode Island Department of Education (RIDE) issued Teacher Assistant Certification</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You can refer to </w:t>
      </w:r>
      <w:hyperlink r:id="rId8">
        <w:r w:rsidDel="00000000" w:rsidR="00000000" w:rsidRPr="00000000">
          <w:rPr>
            <w:color w:val="1155cc"/>
            <w:u w:val="single"/>
            <w:rtl w:val="0"/>
          </w:rPr>
          <w:t xml:space="preserve">RIDE’s website</w:t>
        </w:r>
      </w:hyperlink>
      <w:r w:rsidDel="00000000" w:rsidR="00000000" w:rsidRPr="00000000">
        <w:rPr>
          <w:rtl w:val="0"/>
        </w:rPr>
        <w:t xml:space="preserve"> for organizations that offer teacher assistant certification programs in Rhode Island. </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Additionally, RIDE requires teacher’s assistant to “demonstrate, through a formal State or local academic assessment”:</w:t>
      </w:r>
    </w:p>
    <w:p w:rsidR="00000000" w:rsidDel="00000000" w:rsidP="00000000" w:rsidRDefault="00000000" w:rsidRPr="00000000" w14:paraId="00000038">
      <w:pPr>
        <w:numPr>
          <w:ilvl w:val="0"/>
          <w:numId w:val="7"/>
        </w:numPr>
        <w:ind w:left="720" w:hanging="360"/>
        <w:rPr>
          <w:u w:val="none"/>
        </w:rPr>
      </w:pPr>
      <w:r w:rsidDel="00000000" w:rsidR="00000000" w:rsidRPr="00000000">
        <w:rPr>
          <w:rtl w:val="0"/>
        </w:rPr>
        <w:t xml:space="preserve">knowledge of, and the ability to assist in instructing, reading, writing, and mathematics; or</w:t>
      </w:r>
    </w:p>
    <w:p w:rsidR="00000000" w:rsidDel="00000000" w:rsidP="00000000" w:rsidRDefault="00000000" w:rsidRPr="00000000" w14:paraId="00000039">
      <w:pPr>
        <w:numPr>
          <w:ilvl w:val="0"/>
          <w:numId w:val="7"/>
        </w:numPr>
        <w:ind w:left="720" w:hanging="360"/>
        <w:rPr>
          <w:u w:val="none"/>
        </w:rPr>
      </w:pPr>
      <w:r w:rsidDel="00000000" w:rsidR="00000000" w:rsidRPr="00000000">
        <w:rPr>
          <w:rtl w:val="0"/>
        </w:rPr>
        <w:t xml:space="preserve">knowledge of and the ability to assist in instructing reading readiness, writing readiness, and mathematics readiness as appropriate</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b w:val="1"/>
          <w:sz w:val="24"/>
          <w:szCs w:val="24"/>
        </w:rPr>
      </w:pPr>
      <w:r w:rsidDel="00000000" w:rsidR="00000000" w:rsidRPr="00000000">
        <w:rPr>
          <w:rtl w:val="0"/>
        </w:rPr>
        <w:t xml:space="preserve">Organizations offering the ParaPro in RI can be found </w:t>
      </w:r>
      <w:hyperlink r:id="rId9">
        <w:r w:rsidDel="00000000" w:rsidR="00000000" w:rsidRPr="00000000">
          <w:rPr>
            <w:color w:val="1155cc"/>
            <w:u w:val="single"/>
            <w:rtl w:val="0"/>
          </w:rPr>
          <w:t xml:space="preserve">here</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3C">
      <w:pPr>
        <w:rPr>
          <w:b w:val="1"/>
          <w:sz w:val="24"/>
          <w:szCs w:val="24"/>
        </w:rPr>
      </w:pPr>
      <w:r w:rsidDel="00000000" w:rsidR="00000000" w:rsidRPr="00000000">
        <w:rPr>
          <w:rtl w:val="0"/>
        </w:rPr>
      </w:r>
    </w:p>
    <w:p w:rsidR="00000000" w:rsidDel="00000000" w:rsidP="00000000" w:rsidRDefault="00000000" w:rsidRPr="00000000" w14:paraId="0000003D">
      <w:pPr>
        <w:rPr>
          <w:b w:val="1"/>
          <w:sz w:val="24"/>
          <w:szCs w:val="24"/>
        </w:rPr>
      </w:pPr>
      <w:r w:rsidDel="00000000" w:rsidR="00000000" w:rsidRPr="00000000">
        <w:rPr>
          <w:rtl w:val="0"/>
        </w:rPr>
      </w:r>
    </w:p>
    <w:p w:rsidR="00000000" w:rsidDel="00000000" w:rsidP="00000000" w:rsidRDefault="00000000" w:rsidRPr="00000000" w14:paraId="0000003E">
      <w:pPr>
        <w:rPr/>
      </w:pPr>
      <w:r w:rsidDel="00000000" w:rsidR="00000000" w:rsidRPr="00000000">
        <w:rPr>
          <w:b w:val="1"/>
          <w:sz w:val="24"/>
          <w:szCs w:val="24"/>
          <w:rtl w:val="0"/>
        </w:rPr>
        <w:t xml:space="preserve">2a. How will my pay work until I obtain my Teacher’s Assistant Certification?</w:t>
      </w:r>
      <w:r w:rsidDel="00000000" w:rsidR="00000000" w:rsidRPr="00000000">
        <w:rPr>
          <w:rtl w:val="0"/>
        </w:rPr>
      </w:r>
    </w:p>
    <w:p w:rsidR="00000000" w:rsidDel="00000000" w:rsidP="00000000" w:rsidRDefault="00000000" w:rsidRPr="00000000" w14:paraId="0000003F">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If you are fully onboarded and have not yet completed your pre-employment requirements, you are able to start as a substitute and paid at the rate of $14.50/hour. Once you meet all Teacher Assistant requirements, you will receive your appropriate salary step from the date you completed the requirements. </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t xml:space="preserve">Please note that substitutes do not qualify for benefits or union membership. Benefits information will be provided to you upon your status as a probationary employee. </w:t>
      </w:r>
    </w:p>
    <w:p w:rsidR="00000000" w:rsidDel="00000000" w:rsidP="00000000" w:rsidRDefault="00000000" w:rsidRPr="00000000" w14:paraId="00000044">
      <w:pPr>
        <w:rPr>
          <w:b w:val="1"/>
          <w:sz w:val="26"/>
          <w:szCs w:val="26"/>
        </w:rPr>
      </w:pPr>
      <w:r w:rsidDel="00000000" w:rsidR="00000000" w:rsidRPr="00000000">
        <w:rPr>
          <w:rtl w:val="0"/>
        </w:rPr>
      </w:r>
    </w:p>
    <w:p w:rsidR="00000000" w:rsidDel="00000000" w:rsidP="00000000" w:rsidRDefault="00000000" w:rsidRPr="00000000" w14:paraId="00000045">
      <w:pPr>
        <w:rPr>
          <w:b w:val="1"/>
          <w:sz w:val="26"/>
          <w:szCs w:val="26"/>
        </w:rPr>
      </w:pPr>
      <w:r w:rsidDel="00000000" w:rsidR="00000000" w:rsidRPr="00000000">
        <w:rPr>
          <w:rtl w:val="0"/>
        </w:rPr>
      </w:r>
    </w:p>
    <w:p w:rsidR="00000000" w:rsidDel="00000000" w:rsidP="00000000" w:rsidRDefault="00000000" w:rsidRPr="00000000" w14:paraId="00000046">
      <w:pPr>
        <w:rPr>
          <w:b w:val="1"/>
          <w:sz w:val="26"/>
          <w:szCs w:val="26"/>
        </w:rPr>
      </w:pPr>
      <w:r w:rsidDel="00000000" w:rsidR="00000000" w:rsidRPr="00000000">
        <w:rPr>
          <w:b w:val="1"/>
          <w:sz w:val="26"/>
          <w:szCs w:val="26"/>
          <w:rtl w:val="0"/>
        </w:rPr>
        <w:t xml:space="preserve">3. What Happens Next (After I Accept My Contingent Job Offer)?</w:t>
      </w:r>
    </w:p>
    <w:p w:rsidR="00000000" w:rsidDel="00000000" w:rsidP="00000000" w:rsidRDefault="00000000" w:rsidRPr="00000000" w14:paraId="00000047">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Upon acceptance of your contingent employment offer, you will be assigned a checklist of paperwork to be completed in our electronic onboarding system. You will receive an automated email with a link to access the checklist. You must also review the </w:t>
      </w:r>
      <w:hyperlink r:id="rId10">
        <w:r w:rsidDel="00000000" w:rsidR="00000000" w:rsidRPr="00000000">
          <w:rPr>
            <w:color w:val="1155cc"/>
            <w:u w:val="single"/>
            <w:rtl w:val="0"/>
          </w:rPr>
          <w:t xml:space="preserve">PPSD Employee Handbook</w:t>
        </w:r>
      </w:hyperlink>
      <w:r w:rsidDel="00000000" w:rsidR="00000000" w:rsidRPr="00000000">
        <w:rPr>
          <w:rtl w:val="0"/>
        </w:rPr>
        <w:t xml:space="preserve">.</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After completing the checklist, your school’s talent specialist will reach out to schedule a Welcome Session, where we will meet with you to verify submitted documents and collect any pieces that might be missing, including:</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numPr>
          <w:ilvl w:val="0"/>
          <w:numId w:val="5"/>
        </w:numPr>
        <w:ind w:left="720" w:hanging="360"/>
      </w:pPr>
      <w:r w:rsidDel="00000000" w:rsidR="00000000" w:rsidRPr="00000000">
        <w:rPr>
          <w:rtl w:val="0"/>
        </w:rPr>
        <w:t xml:space="preserve">Photo ID and Social Security Card (for I9)</w:t>
      </w:r>
      <w:r w:rsidDel="00000000" w:rsidR="00000000" w:rsidRPr="00000000">
        <w:rPr>
          <w:rtl w:val="0"/>
        </w:rPr>
      </w:r>
    </w:p>
    <w:p w:rsidR="00000000" w:rsidDel="00000000" w:rsidP="00000000" w:rsidRDefault="00000000" w:rsidRPr="00000000" w14:paraId="0000004E">
      <w:pPr>
        <w:numPr>
          <w:ilvl w:val="0"/>
          <w:numId w:val="5"/>
        </w:numPr>
        <w:ind w:left="720" w:hanging="360"/>
      </w:pPr>
      <w:r w:rsidDel="00000000" w:rsidR="00000000" w:rsidRPr="00000000">
        <w:rPr>
          <w:rtl w:val="0"/>
        </w:rPr>
        <w:t xml:space="preserve">BCI (national background check) Receipt</w:t>
      </w:r>
    </w:p>
    <w:p w:rsidR="00000000" w:rsidDel="00000000" w:rsidP="00000000" w:rsidRDefault="00000000" w:rsidRPr="00000000" w14:paraId="0000004F">
      <w:pPr>
        <w:numPr>
          <w:ilvl w:val="0"/>
          <w:numId w:val="5"/>
        </w:numPr>
        <w:ind w:left="720" w:hanging="360"/>
      </w:pPr>
      <w:r w:rsidDel="00000000" w:rsidR="00000000" w:rsidRPr="00000000">
        <w:rPr>
          <w:rtl w:val="0"/>
        </w:rPr>
        <w:t xml:space="preserve">DCYF Form</w:t>
      </w:r>
    </w:p>
    <w:p w:rsidR="00000000" w:rsidDel="00000000" w:rsidP="00000000" w:rsidRDefault="00000000" w:rsidRPr="00000000" w14:paraId="00000050">
      <w:pPr>
        <w:numPr>
          <w:ilvl w:val="0"/>
          <w:numId w:val="5"/>
        </w:numPr>
        <w:ind w:left="720" w:hanging="360"/>
      </w:pPr>
      <w:r w:rsidDel="00000000" w:rsidR="00000000" w:rsidRPr="00000000">
        <w:rPr>
          <w:rtl w:val="0"/>
        </w:rPr>
        <w:t xml:space="preserve">W-4</w:t>
      </w:r>
    </w:p>
    <w:p w:rsidR="00000000" w:rsidDel="00000000" w:rsidP="00000000" w:rsidRDefault="00000000" w:rsidRPr="00000000" w14:paraId="00000051">
      <w:pPr>
        <w:numPr>
          <w:ilvl w:val="0"/>
          <w:numId w:val="5"/>
        </w:numPr>
        <w:ind w:left="720" w:hanging="360"/>
      </w:pPr>
      <w:r w:rsidDel="00000000" w:rsidR="00000000" w:rsidRPr="00000000">
        <w:rPr>
          <w:rtl w:val="0"/>
        </w:rPr>
        <w:t xml:space="preserve">EEO Form</w:t>
      </w:r>
    </w:p>
    <w:p w:rsidR="00000000" w:rsidDel="00000000" w:rsidP="00000000" w:rsidRDefault="00000000" w:rsidRPr="00000000" w14:paraId="00000052">
      <w:pPr>
        <w:numPr>
          <w:ilvl w:val="0"/>
          <w:numId w:val="5"/>
        </w:numPr>
        <w:ind w:left="720" w:hanging="360"/>
      </w:pPr>
      <w:r w:rsidDel="00000000" w:rsidR="00000000" w:rsidRPr="00000000">
        <w:rPr>
          <w:rtl w:val="0"/>
        </w:rPr>
        <w:t xml:space="preserve">Direct Deposit</w:t>
      </w:r>
    </w:p>
    <w:p w:rsidR="00000000" w:rsidDel="00000000" w:rsidP="00000000" w:rsidRDefault="00000000" w:rsidRPr="00000000" w14:paraId="00000053">
      <w:pPr>
        <w:numPr>
          <w:ilvl w:val="0"/>
          <w:numId w:val="5"/>
        </w:numPr>
        <w:ind w:left="720" w:hanging="360"/>
      </w:pPr>
      <w:r w:rsidDel="00000000" w:rsidR="00000000" w:rsidRPr="00000000">
        <w:rPr>
          <w:rtl w:val="0"/>
        </w:rPr>
        <w:t xml:space="preserve">Emergency Contact</w:t>
      </w:r>
    </w:p>
    <w:p w:rsidR="00000000" w:rsidDel="00000000" w:rsidP="00000000" w:rsidRDefault="00000000" w:rsidRPr="00000000" w14:paraId="00000054">
      <w:pPr>
        <w:numPr>
          <w:ilvl w:val="0"/>
          <w:numId w:val="5"/>
        </w:numPr>
        <w:ind w:left="720" w:hanging="360"/>
      </w:pPr>
      <w:r w:rsidDel="00000000" w:rsidR="00000000" w:rsidRPr="00000000">
        <w:rPr>
          <w:rtl w:val="0"/>
        </w:rPr>
        <w:t xml:space="preserve">Copy of High School Diploma OR copy of College transcripts (send to </w:t>
      </w:r>
      <w:hyperlink r:id="rId11">
        <w:r w:rsidDel="00000000" w:rsidR="00000000" w:rsidRPr="00000000">
          <w:rPr>
            <w:color w:val="1155cc"/>
            <w:u w:val="single"/>
            <w:rtl w:val="0"/>
          </w:rPr>
          <w:t xml:space="preserve">onboarding@ppsd.org</w:t>
        </w:r>
      </w:hyperlink>
      <w:r w:rsidDel="00000000" w:rsidR="00000000" w:rsidRPr="00000000">
        <w:rPr>
          <w:rtl w:val="0"/>
        </w:rPr>
        <w:t xml:space="preserve">)</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*During this session, you will also be issued your employee ID number, which will follow you throughout your employment with PPSD.</w:t>
      </w:r>
    </w:p>
    <w:p w:rsidR="00000000" w:rsidDel="00000000" w:rsidP="00000000" w:rsidRDefault="00000000" w:rsidRPr="00000000" w14:paraId="00000057">
      <w:pPr>
        <w:ind w:left="720" w:firstLine="0"/>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t xml:space="preserve">After you attend your welcome session and your BCI has cleared, the talent specialist overseeing your hire will reach out to you and your School Leader/Department Head with your effective start date and an email titled “Your Hire has been completed”. This means that your hire is complete and you are officially authorized to begin working as of your effective start date. This email will be the greenlight for you to formally submit your Health Insurance forms to the City of Providence Benefits Department.</w:t>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b w:val="1"/>
          <w:sz w:val="26"/>
          <w:szCs w:val="26"/>
        </w:rPr>
      </w:pPr>
      <w:r w:rsidDel="00000000" w:rsidR="00000000" w:rsidRPr="00000000">
        <w:rPr>
          <w:rtl w:val="0"/>
        </w:rPr>
      </w:r>
    </w:p>
    <w:p w:rsidR="00000000" w:rsidDel="00000000" w:rsidP="00000000" w:rsidRDefault="00000000" w:rsidRPr="00000000" w14:paraId="0000005B">
      <w:pPr>
        <w:rPr>
          <w:b w:val="1"/>
          <w:sz w:val="26"/>
          <w:szCs w:val="26"/>
        </w:rPr>
      </w:pPr>
      <w:r w:rsidDel="00000000" w:rsidR="00000000" w:rsidRPr="00000000">
        <w:rPr>
          <w:b w:val="1"/>
          <w:sz w:val="26"/>
          <w:szCs w:val="26"/>
          <w:rtl w:val="0"/>
        </w:rPr>
        <w:t xml:space="preserve">4. What entails joining the 1033 Union?</w:t>
      </w:r>
    </w:p>
    <w:p w:rsidR="00000000" w:rsidDel="00000000" w:rsidP="00000000" w:rsidRDefault="00000000" w:rsidRPr="00000000" w14:paraId="0000005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Union dues shall be deducted on a 10-month basis in an amount equivalent to 12 months’ dues for the employees who work on a 10-month schedule. Union dues shall be deducted on a 12-month basis for 12-month employees.</w:t>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pPr>
      <w:r w:rsidDel="00000000" w:rsidR="00000000" w:rsidRPr="00000000">
        <w:rPr>
          <w:rtl w:val="0"/>
        </w:rPr>
        <w:t xml:space="preserve">Per the contract, to be eligible for permanent employment, all employees must successfully complete the six (6) month probationary period. For B.E.S.T employees, the 6 month probationary period starts on the employee’s first day of employment. For all other 1033 employees, the 6 month probationary period begins on the first day of full time employment. Any time spent in a per diem or LTS status will not count toward the 6 month probationary period.</w:t>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 xml:space="preserve">You can read through the different 1033 contracts at the links below:</w:t>
      </w:r>
    </w:p>
    <w:p w:rsidR="00000000" w:rsidDel="00000000" w:rsidP="00000000" w:rsidRDefault="00000000" w:rsidRPr="00000000" w14:paraId="00000063">
      <w:pPr>
        <w:numPr>
          <w:ilvl w:val="0"/>
          <w:numId w:val="8"/>
        </w:numPr>
        <w:ind w:left="720" w:hanging="360"/>
        <w:rPr>
          <w:u w:val="none"/>
        </w:rPr>
      </w:pPr>
      <w:hyperlink r:id="rId12">
        <w:r w:rsidDel="00000000" w:rsidR="00000000" w:rsidRPr="00000000">
          <w:rPr>
            <w:color w:val="1155cc"/>
            <w:u w:val="single"/>
            <w:rtl w:val="0"/>
          </w:rPr>
          <w:t xml:space="preserve">Teacher Assistant</w:t>
        </w:r>
      </w:hyperlink>
      <w:r w:rsidDel="00000000" w:rsidR="00000000" w:rsidRPr="00000000">
        <w:rPr>
          <w:rtl w:val="0"/>
        </w:rPr>
      </w:r>
    </w:p>
    <w:p w:rsidR="00000000" w:rsidDel="00000000" w:rsidP="00000000" w:rsidRDefault="00000000" w:rsidRPr="00000000" w14:paraId="00000064">
      <w:pPr>
        <w:numPr>
          <w:ilvl w:val="0"/>
          <w:numId w:val="8"/>
        </w:numPr>
        <w:ind w:left="720" w:hanging="360"/>
        <w:rPr>
          <w:u w:val="none"/>
        </w:rPr>
      </w:pPr>
      <w:hyperlink r:id="rId13">
        <w:r w:rsidDel="00000000" w:rsidR="00000000" w:rsidRPr="00000000">
          <w:rPr>
            <w:color w:val="1155cc"/>
            <w:u w:val="single"/>
            <w:rtl w:val="0"/>
          </w:rPr>
          <w:t xml:space="preserve">Public School Safety Service Officers (PSSSO)</w:t>
        </w:r>
      </w:hyperlink>
      <w:r w:rsidDel="00000000" w:rsidR="00000000" w:rsidRPr="00000000">
        <w:rPr>
          <w:rtl w:val="0"/>
        </w:rPr>
      </w:r>
    </w:p>
    <w:p w:rsidR="00000000" w:rsidDel="00000000" w:rsidP="00000000" w:rsidRDefault="00000000" w:rsidRPr="00000000" w14:paraId="00000065">
      <w:pPr>
        <w:numPr>
          <w:ilvl w:val="0"/>
          <w:numId w:val="8"/>
        </w:numPr>
        <w:ind w:left="720" w:hanging="360"/>
        <w:rPr>
          <w:u w:val="none"/>
        </w:rPr>
      </w:pPr>
      <w:hyperlink r:id="rId14">
        <w:r w:rsidDel="00000000" w:rsidR="00000000" w:rsidRPr="00000000">
          <w:rPr>
            <w:color w:val="1155cc"/>
            <w:u w:val="single"/>
            <w:rtl w:val="0"/>
          </w:rPr>
          <w:t xml:space="preserve">Business, Educational, Specialist, Technical Staff (B.E.S.T.)</w:t>
        </w:r>
      </w:hyperlink>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b w:val="1"/>
          <w:u w:val="single"/>
          <w:rtl w:val="0"/>
        </w:rPr>
        <w:t xml:space="preserve">Special note for Teacher Assistants:</w:t>
      </w:r>
      <w:r w:rsidDel="00000000" w:rsidR="00000000" w:rsidRPr="00000000">
        <w:rPr>
          <w:rtl w:val="0"/>
        </w:rPr>
        <w:t xml:space="preserve"> All Teacher Assistants must be available for bus monitoring assignments. Paraprofessionals who have been monitoring buses for four (4) years or more shall have the right to request to be relieved of bus monitoring assignments provided that such request is made prior to June 1 for the following year. Paraprofessionals with less than four (4) years of employment as a paraprofessional must accept bus-monitoring assignments in accordance with their seniority in their school.</w:t>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b w:val="1"/>
          <w:sz w:val="24"/>
          <w:szCs w:val="24"/>
          <w:rtl w:val="0"/>
        </w:rPr>
        <w:t xml:space="preserve">4a. Work Year</w:t>
      </w:r>
      <w:r w:rsidDel="00000000" w:rsidR="00000000" w:rsidRPr="00000000">
        <w:rPr>
          <w:rtl w:val="0"/>
        </w:rPr>
      </w:r>
    </w:p>
    <w:p w:rsidR="00000000" w:rsidDel="00000000" w:rsidP="00000000" w:rsidRDefault="00000000" w:rsidRPr="00000000" w14:paraId="0000006B">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rPr>
          <w:sz w:val="20"/>
          <w:szCs w:val="20"/>
        </w:rPr>
      </w:pPr>
      <w:r w:rsidDel="00000000" w:rsidR="00000000" w:rsidRPr="00000000">
        <w:rPr>
          <w:b w:val="1"/>
          <w:rtl w:val="0"/>
        </w:rPr>
        <w:t xml:space="preserve">10-month employees</w:t>
      </w:r>
      <w:r w:rsidDel="00000000" w:rsidR="00000000" w:rsidRPr="00000000">
        <w:rPr>
          <w:rtl w:val="0"/>
        </w:rPr>
      </w:r>
    </w:p>
    <w:p w:rsidR="00000000" w:rsidDel="00000000" w:rsidP="00000000" w:rsidRDefault="00000000" w:rsidRPr="00000000" w14:paraId="0000006E">
      <w:pPr>
        <w:ind w:left="0" w:firstLine="0"/>
        <w:rPr/>
      </w:pPr>
      <w:r w:rsidDel="00000000" w:rsidR="00000000" w:rsidRPr="00000000">
        <w:rPr>
          <w:rtl w:val="0"/>
        </w:rPr>
        <w:t xml:space="preserve">Teacher assistants</w:t>
      </w:r>
    </w:p>
    <w:p w:rsidR="00000000" w:rsidDel="00000000" w:rsidP="00000000" w:rsidRDefault="00000000" w:rsidRPr="00000000" w14:paraId="0000006F">
      <w:pPr>
        <w:numPr>
          <w:ilvl w:val="0"/>
          <w:numId w:val="6"/>
        </w:numPr>
        <w:ind w:left="720" w:hanging="360"/>
        <w:rPr>
          <w:u w:val="none"/>
        </w:rPr>
      </w:pPr>
      <w:r w:rsidDel="00000000" w:rsidR="00000000" w:rsidRPr="00000000">
        <w:rPr>
          <w:rtl w:val="0"/>
        </w:rPr>
        <w:t xml:space="preserve">181 required work days (180 school days + 1 orientation day)</w:t>
      </w:r>
    </w:p>
    <w:p w:rsidR="00000000" w:rsidDel="00000000" w:rsidP="00000000" w:rsidRDefault="00000000" w:rsidRPr="00000000" w14:paraId="00000070">
      <w:pPr>
        <w:ind w:left="0" w:firstLine="0"/>
        <w:rPr/>
      </w:pPr>
      <w:r w:rsidDel="00000000" w:rsidR="00000000" w:rsidRPr="00000000">
        <w:rPr>
          <w:rtl w:val="0"/>
        </w:rPr>
      </w:r>
    </w:p>
    <w:p w:rsidR="00000000" w:rsidDel="00000000" w:rsidP="00000000" w:rsidRDefault="00000000" w:rsidRPr="00000000" w14:paraId="00000071">
      <w:pPr>
        <w:ind w:left="0" w:firstLine="0"/>
        <w:rPr>
          <w:b w:val="1"/>
        </w:rPr>
      </w:pPr>
      <w:r w:rsidDel="00000000" w:rsidR="00000000" w:rsidRPr="00000000">
        <w:rPr>
          <w:b w:val="1"/>
          <w:rtl w:val="0"/>
        </w:rPr>
        <w:t xml:space="preserve">School Community Specialists (10-month)</w:t>
      </w:r>
    </w:p>
    <w:p w:rsidR="00000000" w:rsidDel="00000000" w:rsidP="00000000" w:rsidRDefault="00000000" w:rsidRPr="00000000" w14:paraId="00000072">
      <w:pPr>
        <w:numPr>
          <w:ilvl w:val="0"/>
          <w:numId w:val="4"/>
        </w:numPr>
        <w:ind w:left="720" w:hanging="360"/>
        <w:rPr>
          <w:u w:val="none"/>
        </w:rPr>
      </w:pPr>
      <w:r w:rsidDel="00000000" w:rsidR="00000000" w:rsidRPr="00000000">
        <w:rPr>
          <w:rtl w:val="0"/>
        </w:rPr>
        <w:t xml:space="preserve">191 required work days (180 school days + 10 extra days)</w:t>
      </w:r>
    </w:p>
    <w:p w:rsidR="00000000" w:rsidDel="00000000" w:rsidP="00000000" w:rsidRDefault="00000000" w:rsidRPr="00000000" w14:paraId="00000073">
      <w:pPr>
        <w:numPr>
          <w:ilvl w:val="1"/>
          <w:numId w:val="4"/>
        </w:numPr>
        <w:ind w:left="1440" w:hanging="360"/>
        <w:rPr>
          <w:i w:val="1"/>
        </w:rPr>
      </w:pPr>
      <w:r w:rsidDel="00000000" w:rsidR="00000000" w:rsidRPr="00000000">
        <w:rPr>
          <w:i w:val="1"/>
          <w:rtl w:val="0"/>
        </w:rPr>
        <w:t xml:space="preserve">Note: the 10 extra days are to be worked in the two weeks before school starts</w:t>
      </w:r>
      <w:r w:rsidDel="00000000" w:rsidR="00000000" w:rsidRPr="00000000">
        <w:rPr>
          <w:rtl w:val="0"/>
        </w:rPr>
      </w:r>
    </w:p>
    <w:p w:rsidR="00000000" w:rsidDel="00000000" w:rsidP="00000000" w:rsidRDefault="00000000" w:rsidRPr="00000000" w14:paraId="00000074">
      <w:pPr>
        <w:ind w:left="0" w:firstLine="0"/>
        <w:rPr/>
      </w:pPr>
      <w:r w:rsidDel="00000000" w:rsidR="00000000" w:rsidRPr="00000000">
        <w:rPr>
          <w:rtl w:val="0"/>
        </w:rPr>
      </w:r>
    </w:p>
    <w:p w:rsidR="00000000" w:rsidDel="00000000" w:rsidP="00000000" w:rsidRDefault="00000000" w:rsidRPr="00000000" w14:paraId="00000075">
      <w:pPr>
        <w:ind w:left="0" w:firstLine="0"/>
        <w:rPr>
          <w:b w:val="1"/>
        </w:rPr>
      </w:pPr>
      <w:r w:rsidDel="00000000" w:rsidR="00000000" w:rsidRPr="00000000">
        <w:rPr>
          <w:b w:val="1"/>
          <w:rtl w:val="0"/>
        </w:rPr>
        <w:t xml:space="preserve">12-month employees</w:t>
      </w:r>
    </w:p>
    <w:p w:rsidR="00000000" w:rsidDel="00000000" w:rsidP="00000000" w:rsidRDefault="00000000" w:rsidRPr="00000000" w14:paraId="00000076">
      <w:pPr>
        <w:ind w:left="0" w:firstLine="0"/>
        <w:rPr/>
      </w:pPr>
      <w:r w:rsidDel="00000000" w:rsidR="00000000" w:rsidRPr="00000000">
        <w:rPr>
          <w:rtl w:val="0"/>
        </w:rPr>
        <w:t xml:space="preserve">The 12-month calendar is from July 1 - June 30 each year. </w:t>
      </w:r>
      <w:r w:rsidDel="00000000" w:rsidR="00000000" w:rsidRPr="00000000">
        <w:rPr>
          <w:rtl w:val="0"/>
        </w:rPr>
      </w:r>
    </w:p>
    <w:p w:rsidR="00000000" w:rsidDel="00000000" w:rsidP="00000000" w:rsidRDefault="00000000" w:rsidRPr="00000000" w14:paraId="00000077">
      <w:pPr>
        <w:ind w:left="0" w:firstLine="0"/>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b w:val="1"/>
          <w:sz w:val="24"/>
          <w:szCs w:val="24"/>
          <w:rtl w:val="0"/>
        </w:rPr>
        <w:t xml:space="preserve">4b. Work Hours</w:t>
      </w:r>
      <w:r w:rsidDel="00000000" w:rsidR="00000000" w:rsidRPr="00000000">
        <w:rPr>
          <w:rtl w:val="0"/>
        </w:rPr>
      </w:r>
    </w:p>
    <w:p w:rsidR="00000000" w:rsidDel="00000000" w:rsidP="00000000" w:rsidRDefault="00000000" w:rsidRPr="00000000" w14:paraId="0000007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 xml:space="preserve">An employee’s workday will not exceed a total of eight (8) hours scheduled at the employer’s discretion at any time or times between 6:30 A.M. and 5:30 P.M. Reporting hours for school-based positions will depend on bell times, which can be found </w:t>
      </w:r>
      <w:hyperlink r:id="rId15">
        <w:r w:rsidDel="00000000" w:rsidR="00000000" w:rsidRPr="00000000">
          <w:rPr>
            <w:color w:val="1155cc"/>
            <w:u w:val="single"/>
            <w:rtl w:val="0"/>
          </w:rPr>
          <w:t xml:space="preserve">here </w:t>
        </w:r>
      </w:hyperlink>
      <w:r w:rsidDel="00000000" w:rsidR="00000000" w:rsidRPr="00000000">
        <w:rPr>
          <w:rtl w:val="0"/>
        </w:rPr>
        <w:t xml:space="preserve">for the 24-25 SY. </w:t>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pPr>
      <w:r w:rsidDel="00000000" w:rsidR="00000000" w:rsidRPr="00000000">
        <w:rPr>
          <w:rtl w:val="0"/>
        </w:rPr>
        <w:t xml:space="preserve">Employees who work more than eight (8) hours per workday or who work or are credited with more than forty (40) hours per week shall receive overtime wages at the rate of 150% of their regular wages, for all such hours worked or credited. Please note that any overtime must be approved in advance by a supervisor.</w:t>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b w:val="1"/>
        </w:rPr>
      </w:pPr>
      <w:r w:rsidDel="00000000" w:rsidR="00000000" w:rsidRPr="00000000">
        <w:rPr>
          <w:rtl w:val="0"/>
        </w:rPr>
        <w:t xml:space="preserve">Teacher assistants, child care workers, and PSSSOs are entitled to a lunch period of 30 minutes, in addition to a 20 minute break each day.</w:t>
      </w:r>
      <w:r w:rsidDel="00000000" w:rsidR="00000000" w:rsidRPr="00000000">
        <w:rPr>
          <w:rtl w:val="0"/>
        </w:rPr>
      </w:r>
    </w:p>
    <w:p w:rsidR="00000000" w:rsidDel="00000000" w:rsidP="00000000" w:rsidRDefault="00000000" w:rsidRPr="00000000" w14:paraId="00000081">
      <w:pPr>
        <w:rPr>
          <w:b w:val="1"/>
        </w:rPr>
      </w:pPr>
      <w:r w:rsidDel="00000000" w:rsidR="00000000" w:rsidRPr="00000000">
        <w:rPr>
          <w:rtl w:val="0"/>
        </w:rPr>
      </w:r>
    </w:p>
    <w:p w:rsidR="00000000" w:rsidDel="00000000" w:rsidP="00000000" w:rsidRDefault="00000000" w:rsidRPr="00000000" w14:paraId="00000082">
      <w:pPr>
        <w:rPr>
          <w:b w:val="1"/>
        </w:rPr>
      </w:pPr>
      <w:r w:rsidDel="00000000" w:rsidR="00000000" w:rsidRPr="00000000">
        <w:rPr>
          <w:b w:val="1"/>
          <w:rtl w:val="0"/>
        </w:rPr>
        <w:t xml:space="preserve">10-month and 12-month B.E.S.T. employees</w:t>
      </w:r>
    </w:p>
    <w:p w:rsidR="00000000" w:rsidDel="00000000" w:rsidP="00000000" w:rsidRDefault="00000000" w:rsidRPr="00000000" w14:paraId="00000083">
      <w:pPr>
        <w:rPr/>
      </w:pPr>
      <w:r w:rsidDel="00000000" w:rsidR="00000000" w:rsidRPr="00000000">
        <w:rPr>
          <w:rtl w:val="0"/>
        </w:rPr>
        <w:t xml:space="preserve">When school is in session, a normal work week shall consist of 40 hours, 5 days, Monday through Friday, 8 consecutive hours for all employees. When school is not in session, a normal work day shall consist of 7 ½ hours. The exact reporting times are dependent on the position and can be confirmed by your HR liaison or hiring manager. </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t xml:space="preserve">Each employee shall receive a lunch period of 1 hour, in addition to a 30 minute break each day.</w:t>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b w:val="1"/>
          <w:sz w:val="24"/>
          <w:szCs w:val="24"/>
          <w:rtl w:val="0"/>
        </w:rPr>
        <w:t xml:space="preserve">4c. Time off</w:t>
      </w:r>
      <w:r w:rsidDel="00000000" w:rsidR="00000000" w:rsidRPr="00000000">
        <w:rPr>
          <w:rtl w:val="0"/>
        </w:rPr>
      </w:r>
    </w:p>
    <w:p w:rsidR="00000000" w:rsidDel="00000000" w:rsidP="00000000" w:rsidRDefault="00000000" w:rsidRPr="00000000" w14:paraId="00000089">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b w:val="1"/>
        </w:rPr>
      </w:pPr>
      <w:r w:rsidDel="00000000" w:rsidR="00000000" w:rsidRPr="00000000">
        <w:rPr>
          <w:b w:val="1"/>
          <w:rtl w:val="0"/>
        </w:rPr>
        <w:t xml:space="preserve">Vacation time</w:t>
      </w:r>
    </w:p>
    <w:p w:rsidR="00000000" w:rsidDel="00000000" w:rsidP="00000000" w:rsidRDefault="00000000" w:rsidRPr="00000000" w14:paraId="0000008C">
      <w:pPr>
        <w:rPr/>
      </w:pPr>
      <w:r w:rsidDel="00000000" w:rsidR="00000000" w:rsidRPr="00000000">
        <w:rPr>
          <w:rtl w:val="0"/>
        </w:rPr>
        <w:t xml:space="preserve">10-month employees shall receive vacation in accordance with the school calendar. No additional vacation time is allotted.</w:t>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t xml:space="preserve">12 month B.E.S.T. employees receive vacation according to the table below:</w:t>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Length of employment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Vacation time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6 months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 week (5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 year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2 weeks (10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5 years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3 weeks (15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10 years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4 weeks (20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15 years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5 weeks (25 days)</w:t>
            </w:r>
          </w:p>
        </w:tc>
      </w:tr>
    </w:tbl>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rPr/>
      </w:pPr>
      <w:r w:rsidDel="00000000" w:rsidR="00000000" w:rsidRPr="00000000">
        <w:rPr>
          <w:rtl w:val="0"/>
        </w:rPr>
      </w:r>
    </w:p>
    <w:p w:rsidR="00000000" w:rsidDel="00000000" w:rsidP="00000000" w:rsidRDefault="00000000" w:rsidRPr="00000000" w14:paraId="0000009D">
      <w:pPr>
        <w:rPr>
          <w:b w:val="1"/>
        </w:rPr>
      </w:pPr>
      <w:r w:rsidDel="00000000" w:rsidR="00000000" w:rsidRPr="00000000">
        <w:rPr>
          <w:b w:val="1"/>
          <w:rtl w:val="0"/>
        </w:rPr>
        <w:t xml:space="preserve">Sick time</w:t>
      </w:r>
    </w:p>
    <w:p w:rsidR="00000000" w:rsidDel="00000000" w:rsidP="00000000" w:rsidRDefault="00000000" w:rsidRPr="00000000" w14:paraId="0000009E">
      <w:pPr>
        <w:rPr/>
      </w:pPr>
      <w:r w:rsidDel="00000000" w:rsidR="00000000" w:rsidRPr="00000000">
        <w:rPr>
          <w:rtl w:val="0"/>
        </w:rPr>
        <w:t xml:space="preserve">Employees accrue sick time monthly at the rates listed below</w:t>
      </w:r>
    </w:p>
    <w:p w:rsidR="00000000" w:rsidDel="00000000" w:rsidP="00000000" w:rsidRDefault="00000000" w:rsidRPr="00000000" w14:paraId="0000009F">
      <w:pPr>
        <w:rPr/>
      </w:pPr>
      <w:r w:rsidDel="00000000" w:rsidR="00000000" w:rsidRPr="00000000">
        <w:rPr>
          <w:rtl w:val="0"/>
        </w:rPr>
      </w:r>
    </w:p>
    <w:tbl>
      <w:tblPr>
        <w:tblStyle w:val="Table3"/>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Employee 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Sick time accrual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TAs + CCWs</w:t>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1.3 days/month</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PSSSOs</w:t>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1.2 days/month</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B.E.S.T.</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 day/month</w:t>
            </w:r>
          </w:p>
        </w:tc>
      </w:tr>
    </w:tbl>
    <w:p w:rsidR="00000000" w:rsidDel="00000000" w:rsidP="00000000" w:rsidRDefault="00000000" w:rsidRPr="00000000" w14:paraId="000000A8">
      <w:pPr>
        <w:ind w:left="0" w:firstLine="0"/>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r>
    </w:p>
    <w:p w:rsidR="00000000" w:rsidDel="00000000" w:rsidP="00000000" w:rsidRDefault="00000000" w:rsidRPr="00000000" w14:paraId="000000AA">
      <w:pPr>
        <w:rPr>
          <w:b w:val="1"/>
        </w:rPr>
      </w:pPr>
      <w:r w:rsidDel="00000000" w:rsidR="00000000" w:rsidRPr="00000000">
        <w:rPr>
          <w:b w:val="1"/>
          <w:rtl w:val="0"/>
        </w:rPr>
        <w:t xml:space="preserve">Other leaves</w:t>
      </w:r>
    </w:p>
    <w:p w:rsidR="00000000" w:rsidDel="00000000" w:rsidP="00000000" w:rsidRDefault="00000000" w:rsidRPr="00000000" w14:paraId="000000AB">
      <w:pPr>
        <w:rPr>
          <w:b w:val="1"/>
        </w:rPr>
      </w:pPr>
      <w:r w:rsidDel="00000000" w:rsidR="00000000" w:rsidRPr="00000000">
        <w:rPr>
          <w:rtl w:val="0"/>
        </w:rPr>
      </w:r>
    </w:p>
    <w:tbl>
      <w:tblPr>
        <w:tblStyle w:val="Table4"/>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Leave 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Time off allowed per year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Wedding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2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Graduation ceremony</w:t>
            </w:r>
          </w:p>
        </w:tc>
        <w:tc>
          <w:tcPr>
            <w:shd w:fill="auto" w:val="clear"/>
            <w:tcMar>
              <w:top w:w="100.0" w:type="dxa"/>
              <w:left w:w="100.0" w:type="dxa"/>
              <w:bottom w:w="100.0" w:type="dxa"/>
              <w:right w:w="100.0" w:type="dxa"/>
            </w:tcMar>
            <w:vAlign w:val="top"/>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 day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Religious observance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3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Personal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2 days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Bereavement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1 - 5 days*</w:t>
            </w:r>
          </w:p>
        </w:tc>
      </w:tr>
    </w:tbl>
    <w:p w:rsidR="00000000" w:rsidDel="00000000" w:rsidP="00000000" w:rsidRDefault="00000000" w:rsidRPr="00000000" w14:paraId="000000B8">
      <w:pPr>
        <w:rPr>
          <w:b w:val="1"/>
        </w:rPr>
      </w:pPr>
      <w:r w:rsidDel="00000000" w:rsidR="00000000" w:rsidRPr="00000000">
        <w:rPr>
          <w:rtl w:val="0"/>
        </w:rPr>
      </w:r>
    </w:p>
    <w:p w:rsidR="00000000" w:rsidDel="00000000" w:rsidP="00000000" w:rsidRDefault="00000000" w:rsidRPr="00000000" w14:paraId="000000B9">
      <w:pPr>
        <w:ind w:left="0" w:firstLine="0"/>
        <w:rPr>
          <w:i w:val="1"/>
        </w:rPr>
      </w:pPr>
      <w:r w:rsidDel="00000000" w:rsidR="00000000" w:rsidRPr="00000000">
        <w:rPr>
          <w:rtl w:val="0"/>
        </w:rPr>
        <w:t xml:space="preserve">*</w:t>
      </w:r>
      <w:r w:rsidDel="00000000" w:rsidR="00000000" w:rsidRPr="00000000">
        <w:rPr>
          <w:i w:val="1"/>
          <w:rtl w:val="0"/>
        </w:rPr>
        <w:t xml:space="preserve">Please refer to your employee contract for the number of bereavement days you are entitled to.</w:t>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b w:val="1"/>
          <w:sz w:val="26"/>
          <w:szCs w:val="26"/>
        </w:rPr>
      </w:pPr>
      <w:r w:rsidDel="00000000" w:rsidR="00000000" w:rsidRPr="00000000">
        <w:rPr>
          <w:rtl w:val="0"/>
        </w:rPr>
      </w:r>
    </w:p>
    <w:p w:rsidR="00000000" w:rsidDel="00000000" w:rsidP="00000000" w:rsidRDefault="00000000" w:rsidRPr="00000000" w14:paraId="000000BC">
      <w:pPr>
        <w:rPr>
          <w:b w:val="1"/>
          <w:sz w:val="26"/>
          <w:szCs w:val="26"/>
        </w:rPr>
      </w:pPr>
      <w:r w:rsidDel="00000000" w:rsidR="00000000" w:rsidRPr="00000000">
        <w:rPr>
          <w:b w:val="1"/>
          <w:sz w:val="26"/>
          <w:szCs w:val="26"/>
          <w:rtl w:val="0"/>
        </w:rPr>
        <w:t xml:space="preserve">5. How do I enroll in health insurance?</w:t>
      </w:r>
    </w:p>
    <w:p w:rsidR="00000000" w:rsidDel="00000000" w:rsidP="00000000" w:rsidRDefault="00000000" w:rsidRPr="00000000" w14:paraId="000000BD">
      <w:pPr>
        <w:rPr>
          <w:b w:val="1"/>
          <w:sz w:val="26"/>
          <w:szCs w:val="2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t xml:space="preserve">Please note: you cannot enroll in insurance until you’ve accepted your job offer and have been issued an employee ID number through the Office of Human Resources. 1033 members must be considered full-time employees in order to qualify for union and health benefits. </w:t>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t xml:space="preserve">The essential documents for the 1033 Laborer’s Union can be found </w:t>
      </w:r>
      <w:hyperlink r:id="rId16">
        <w:r w:rsidDel="00000000" w:rsidR="00000000" w:rsidRPr="00000000">
          <w:rPr>
            <w:color w:val="1155cc"/>
            <w:u w:val="single"/>
            <w:rtl w:val="0"/>
          </w:rPr>
          <w:t xml:space="preserve">here</w:t>
        </w:r>
      </w:hyperlink>
      <w:r w:rsidDel="00000000" w:rsidR="00000000" w:rsidRPr="00000000">
        <w:rPr>
          <w:rtl w:val="0"/>
        </w:rPr>
        <w:t xml:space="preserve">. Completed forms can be mailed, emailed or faxed. If faxed, please call the Health and Benefits Office at the City to confirm receipt. </w:t>
      </w:r>
    </w:p>
    <w:p w:rsidR="00000000" w:rsidDel="00000000" w:rsidP="00000000" w:rsidRDefault="00000000" w:rsidRPr="00000000" w14:paraId="000000C2">
      <w:pPr>
        <w:rPr/>
      </w:pPr>
      <w:r w:rsidDel="00000000" w:rsidR="00000000" w:rsidRPr="00000000">
        <w:rPr>
          <w:rtl w:val="0"/>
        </w:rPr>
      </w:r>
    </w:p>
    <w:p w:rsidR="00000000" w:rsidDel="00000000" w:rsidP="00000000" w:rsidRDefault="00000000" w:rsidRPr="00000000" w14:paraId="000000C3">
      <w:pPr>
        <w:rPr>
          <w:u w:val="single"/>
        </w:rPr>
      </w:pPr>
      <w:r w:rsidDel="00000000" w:rsidR="00000000" w:rsidRPr="00000000">
        <w:rPr>
          <w:u w:val="single"/>
          <w:rtl w:val="0"/>
        </w:rPr>
        <w:t xml:space="preserve">Mailing Address:</w:t>
      </w:r>
    </w:p>
    <w:p w:rsidR="00000000" w:rsidDel="00000000" w:rsidP="00000000" w:rsidRDefault="00000000" w:rsidRPr="00000000" w14:paraId="000000C4">
      <w:pPr>
        <w:rPr/>
      </w:pPr>
      <w:r w:rsidDel="00000000" w:rsidR="00000000" w:rsidRPr="00000000">
        <w:rPr>
          <w:rtl w:val="0"/>
        </w:rPr>
        <w:t xml:space="preserve">City of Providence</w:t>
      </w:r>
    </w:p>
    <w:p w:rsidR="00000000" w:rsidDel="00000000" w:rsidP="00000000" w:rsidRDefault="00000000" w:rsidRPr="00000000" w14:paraId="000000C5">
      <w:pPr>
        <w:rPr/>
      </w:pPr>
      <w:r w:rsidDel="00000000" w:rsidR="00000000" w:rsidRPr="00000000">
        <w:rPr>
          <w:rtl w:val="0"/>
        </w:rPr>
        <w:t xml:space="preserve">Benefits Department</w:t>
        <w:tab/>
        <w:tab/>
        <w:tab/>
        <w:tab/>
        <w:t xml:space="preserve">Phone: 401-680-5281</w:t>
      </w:r>
    </w:p>
    <w:p w:rsidR="00000000" w:rsidDel="00000000" w:rsidP="00000000" w:rsidRDefault="00000000" w:rsidRPr="00000000" w14:paraId="000000C6">
      <w:pPr>
        <w:rPr/>
      </w:pPr>
      <w:r w:rsidDel="00000000" w:rsidR="00000000" w:rsidRPr="00000000">
        <w:rPr>
          <w:rtl w:val="0"/>
        </w:rPr>
        <w:t xml:space="preserve">PO Box 1656</w:t>
        <w:tab/>
        <w:tab/>
        <w:tab/>
        <w:tab/>
        <w:tab/>
        <w:t xml:space="preserve">Email: </w:t>
      </w:r>
      <w:hyperlink r:id="rId17">
        <w:r w:rsidDel="00000000" w:rsidR="00000000" w:rsidRPr="00000000">
          <w:rPr>
            <w:color w:val="1155cc"/>
            <w:u w:val="single"/>
            <w:rtl w:val="0"/>
          </w:rPr>
          <w:t xml:space="preserve">benefits@ppsd.org</w:t>
        </w:r>
      </w:hyperlink>
      <w:r w:rsidDel="00000000" w:rsidR="00000000" w:rsidRPr="00000000">
        <w:rPr>
          <w:rtl w:val="0"/>
        </w:rPr>
        <w:t xml:space="preserve"> </w:t>
      </w:r>
    </w:p>
    <w:p w:rsidR="00000000" w:rsidDel="00000000" w:rsidP="00000000" w:rsidRDefault="00000000" w:rsidRPr="00000000" w14:paraId="000000C7">
      <w:pPr>
        <w:rPr/>
      </w:pPr>
      <w:r w:rsidDel="00000000" w:rsidR="00000000" w:rsidRPr="00000000">
        <w:rPr>
          <w:rtl w:val="0"/>
        </w:rPr>
        <w:t xml:space="preserve">Providence, RI 02901</w:t>
        <w:tab/>
        <w:tab/>
        <w:tab/>
        <w:tab/>
        <w:t xml:space="preserve">Fax: 401-680-5281</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pPr>
      <w:r w:rsidDel="00000000" w:rsidR="00000000" w:rsidRPr="00000000">
        <w:rPr>
          <w:u w:val="single"/>
          <w:rtl w:val="0"/>
        </w:rPr>
        <w:t xml:space="preserve">Deadline:</w:t>
      </w:r>
      <w:r w:rsidDel="00000000" w:rsidR="00000000" w:rsidRPr="00000000">
        <w:rPr>
          <w:rtl w:val="0"/>
        </w:rPr>
        <w:t xml:space="preserve"> You have </w:t>
      </w:r>
      <w:r w:rsidDel="00000000" w:rsidR="00000000" w:rsidRPr="00000000">
        <w:rPr>
          <w:b w:val="1"/>
          <w:u w:val="single"/>
          <w:rtl w:val="0"/>
        </w:rPr>
        <w:t xml:space="preserve">30 days</w:t>
      </w:r>
      <w:r w:rsidDel="00000000" w:rsidR="00000000" w:rsidRPr="00000000">
        <w:rPr>
          <w:rtl w:val="0"/>
        </w:rPr>
        <w:t xml:space="preserve"> from your effective date to enroll in health benefits. If you fail to enroll, you must wait until open enrollment to enroll, typically in the spring, or with a qualifying life event.</w:t>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pPr>
      <w:r w:rsidDel="00000000" w:rsidR="00000000" w:rsidRPr="00000000">
        <w:rPr>
          <w:u w:val="single"/>
          <w:rtl w:val="0"/>
        </w:rPr>
        <w:t xml:space="preserve">Coverage:</w:t>
      </w:r>
      <w:r w:rsidDel="00000000" w:rsidR="00000000" w:rsidRPr="00000000">
        <w:rPr>
          <w:rtl w:val="0"/>
        </w:rPr>
        <w:t xml:space="preserve"> Coverage begins the first day of the month following or coinciding with your hire date (if hired 3/2, your effective date would be 4/1; if hired 4/1, your effective date is 5/1)</w:t>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u w:val="single"/>
          <w:rtl w:val="0"/>
        </w:rPr>
        <w:t xml:space="preserve">Coordination of Benefits</w:t>
      </w:r>
      <w:r w:rsidDel="00000000" w:rsidR="00000000" w:rsidRPr="00000000">
        <w:rPr>
          <w:rtl w:val="0"/>
        </w:rPr>
        <w:t xml:space="preserve">: Please take note of the </w:t>
      </w:r>
      <w:hyperlink r:id="rId18">
        <w:r w:rsidDel="00000000" w:rsidR="00000000" w:rsidRPr="00000000">
          <w:rPr>
            <w:color w:val="1155cc"/>
            <w:u w:val="single"/>
            <w:rtl w:val="0"/>
          </w:rPr>
          <w:t xml:space="preserve">Coordination of Benefits (COB)</w:t>
        </w:r>
      </w:hyperlink>
      <w:r w:rsidDel="00000000" w:rsidR="00000000" w:rsidRPr="00000000">
        <w:rPr>
          <w:rtl w:val="0"/>
        </w:rPr>
        <w:t xml:space="preserve"> provision which applies to employees who have working spouses or qualified ex-spouses who have access to health coverage through his/her employer.</w:t>
      </w:r>
    </w:p>
    <w:p w:rsidR="00000000" w:rsidDel="00000000" w:rsidP="00000000" w:rsidRDefault="00000000" w:rsidRPr="00000000" w14:paraId="000000CE">
      <w:pPr>
        <w:rPr/>
      </w:pPr>
      <w:r w:rsidDel="00000000" w:rsidR="00000000" w:rsidRPr="00000000">
        <w:rPr>
          <w:rtl w:val="0"/>
        </w:rPr>
      </w:r>
    </w:p>
    <w:p w:rsidR="00000000" w:rsidDel="00000000" w:rsidP="00000000" w:rsidRDefault="00000000" w:rsidRPr="00000000" w14:paraId="000000CF">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D0">
      <w:pPr>
        <w:jc w:val="center"/>
        <w:rPr/>
      </w:pPr>
      <w:r w:rsidDel="00000000" w:rsidR="00000000" w:rsidRPr="00000000">
        <w:rPr>
          <w:rtl w:val="0"/>
        </w:rPr>
      </w:r>
    </w:p>
    <w:p w:rsidR="00000000" w:rsidDel="00000000" w:rsidP="00000000" w:rsidRDefault="00000000" w:rsidRPr="00000000" w14:paraId="000000D1">
      <w:pPr>
        <w:jc w:val="center"/>
        <w:rPr/>
      </w:pPr>
      <w:r w:rsidDel="00000000" w:rsidR="00000000" w:rsidRPr="00000000">
        <w:rPr>
          <w:rtl w:val="0"/>
        </w:rPr>
        <w:t xml:space="preserve">Still have questions? Please contact</w:t>
      </w:r>
      <w:r w:rsidDel="00000000" w:rsidR="00000000" w:rsidRPr="00000000">
        <w:rPr>
          <w:rtl w:val="0"/>
        </w:rPr>
        <w:t xml:space="preserve">:</w:t>
      </w:r>
    </w:p>
    <w:p w:rsidR="00000000" w:rsidDel="00000000" w:rsidP="00000000" w:rsidRDefault="00000000" w:rsidRPr="00000000" w14:paraId="000000D2">
      <w:pPr>
        <w:jc w:val="center"/>
        <w:rPr/>
      </w:pPr>
      <w:hyperlink r:id="rId19">
        <w:r w:rsidDel="00000000" w:rsidR="00000000" w:rsidRPr="00000000">
          <w:rPr>
            <w:color w:val="1155cc"/>
            <w:u w:val="single"/>
            <w:rtl w:val="0"/>
          </w:rPr>
          <w:t xml:space="preserve">Jamie.Aguilera@ppsd.org</w:t>
        </w:r>
      </w:hyperlink>
      <w:r w:rsidDel="00000000" w:rsidR="00000000" w:rsidRPr="00000000">
        <w:rPr>
          <w:rtl w:val="0"/>
        </w:rPr>
        <w:t xml:space="preserve"> </w:t>
      </w:r>
    </w:p>
    <w:p w:rsidR="00000000" w:rsidDel="00000000" w:rsidP="00000000" w:rsidRDefault="00000000" w:rsidRPr="00000000" w14:paraId="000000D3">
      <w:pPr>
        <w:jc w:val="center"/>
        <w:rPr>
          <w:b w:val="1"/>
        </w:rPr>
      </w:pPr>
      <w:r w:rsidDel="00000000" w:rsidR="00000000" w:rsidRPr="00000000">
        <w:rPr>
          <w:rtl w:val="0"/>
        </w:rPr>
      </w:r>
    </w:p>
    <w:p w:rsidR="00000000" w:rsidDel="00000000" w:rsidP="00000000" w:rsidRDefault="00000000" w:rsidRPr="00000000" w14:paraId="000000D4">
      <w:pPr>
        <w:pageBreakBefore w:val="0"/>
        <w:ind w:left="0" w:firstLine="0"/>
        <w:jc w:val="left"/>
        <w:rPr>
          <w:b w:val="1"/>
        </w:rPr>
      </w:pPr>
      <w:r w:rsidDel="00000000" w:rsidR="00000000" w:rsidRPr="00000000">
        <w:rPr>
          <w:rtl w:val="0"/>
        </w:rPr>
      </w:r>
    </w:p>
    <w:sectPr>
      <w:headerReference r:id="rId20" w:type="default"/>
      <w:headerReference r:id="rId21" w:type="first"/>
      <w:footerReference r:id="rId22" w:type="default"/>
      <w:footerReference r:id="rId23"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DB">
    <w:pPr>
      <w:pageBreakBefore w:val="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D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D5">
    <w:pPr>
      <w:pageBreakBefore w:val="0"/>
      <w:jc w:val="right"/>
      <w:rPr>
        <w:i w:val="1"/>
        <w:sz w:val="20"/>
        <w:szCs w:val="20"/>
      </w:rPr>
    </w:pPr>
    <w:r w:rsidDel="00000000" w:rsidR="00000000" w:rsidRPr="00000000">
      <w:rPr>
        <w:rtl w:val="0"/>
      </w:rPr>
    </w:r>
  </w:p>
  <w:p w:rsidR="00000000" w:rsidDel="00000000" w:rsidP="00000000" w:rsidRDefault="00000000" w:rsidRPr="00000000" w14:paraId="000000D6">
    <w:pPr>
      <w:pageBreakBefore w:val="0"/>
      <w:jc w:val="right"/>
      <w:rPr>
        <w:i w:val="1"/>
        <w:sz w:val="20"/>
        <w:szCs w:val="20"/>
      </w:rPr>
    </w:pPr>
    <w:r w:rsidDel="00000000" w:rsidR="00000000" w:rsidRPr="00000000">
      <w:rPr>
        <w:rtl w:val="0"/>
      </w:rPr>
    </w:r>
  </w:p>
  <w:p w:rsidR="00000000" w:rsidDel="00000000" w:rsidP="00000000" w:rsidRDefault="00000000" w:rsidRPr="00000000" w14:paraId="000000D7">
    <w:pPr>
      <w:pageBreakBefore w:val="0"/>
      <w:jc w:val="right"/>
      <w:rPr>
        <w:i w:val="1"/>
        <w:sz w:val="20"/>
        <w:szCs w:val="2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D8">
    <w:pPr>
      <w:pageBreakBefore w:val="0"/>
      <w:ind w:right="0"/>
      <w:rPr/>
    </w:pPr>
    <w:r w:rsidDel="00000000" w:rsidR="00000000" w:rsidRPr="00000000">
      <w:rPr>
        <w:rtl w:val="0"/>
      </w:rPr>
    </w:r>
  </w:p>
  <w:p w:rsidR="00000000" w:rsidDel="00000000" w:rsidP="00000000" w:rsidRDefault="00000000" w:rsidRPr="00000000" w14:paraId="000000D9">
    <w:pPr>
      <w:pageBreakBefore w:val="0"/>
      <w:jc w:val="right"/>
      <w:rPr>
        <w:b w:val="1"/>
        <w:i w:val="1"/>
        <w:sz w:val="20"/>
        <w:szCs w:val="20"/>
      </w:rPr>
    </w:pPr>
    <w:r w:rsidDel="00000000" w:rsidR="00000000" w:rsidRPr="00000000">
      <w:rPr>
        <w:b w:val="1"/>
        <w:i w:val="1"/>
        <w:sz w:val="20"/>
        <w:szCs w:val="20"/>
        <w:rtl w:val="0"/>
      </w:rPr>
      <w:t xml:space="preserve">New Hire Information - What to Know Before Accepting an Offer</w:t>
    </w:r>
  </w:p>
  <w:p w:rsidR="00000000" w:rsidDel="00000000" w:rsidP="00000000" w:rsidRDefault="00000000" w:rsidRPr="00000000" w14:paraId="000000DA">
    <w:pPr>
      <w:pageBreakBefore w:val="0"/>
      <w:jc w:val="right"/>
      <w:rPr/>
    </w:pPr>
    <w:r w:rsidDel="00000000" w:rsidR="00000000" w:rsidRPr="00000000">
      <w:rPr>
        <w:i w:val="1"/>
        <w:sz w:val="20"/>
        <w:szCs w:val="20"/>
        <w:rtl w:val="0"/>
      </w:rPr>
      <w:t xml:space="preserve">1033</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1.xml"/><Relationship Id="rId11" Type="http://schemas.openxmlformats.org/officeDocument/2006/relationships/hyperlink" Target="mailto:onboarding@ppsd.org" TargetMode="External"/><Relationship Id="rId22" Type="http://schemas.openxmlformats.org/officeDocument/2006/relationships/footer" Target="footer2.xml"/><Relationship Id="rId10" Type="http://schemas.openxmlformats.org/officeDocument/2006/relationships/hyperlink" Target="https://www.providenceschools.org/cms/lib/RI01900003/Centricity/Domain/230/Employee%20Handbook-112421.pdf" TargetMode="External"/><Relationship Id="rId21" Type="http://schemas.openxmlformats.org/officeDocument/2006/relationships/header" Target="header2.xml"/><Relationship Id="rId13" Type="http://schemas.openxmlformats.org/officeDocument/2006/relationships/hyperlink" Target="https://www.providenceschools.org/site/handlers/filedownload.ashx?moduleinstanceid=564&amp;dataid=1720&amp;FileName=PSSSO%20Contract%202022-2025.pdf" TargetMode="External"/><Relationship Id="rId12" Type="http://schemas.openxmlformats.org/officeDocument/2006/relationships/hyperlink" Target="https://www.providenceschools.org/site/handlers/filedownload.ashx?moduleinstanceid=564&amp;dataid=13935&amp;FileName=TA%20Contract%202022-2025.pdf" TargetMode="External"/><Relationship Id="rId23"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ride.ri.gov/sites/g/files/xkgbur806/files/Portals/0/Uploads/Documents/Teachers-and-Administrators-Excellent-Educators/Teacher-Assistants/ParaProTestingSites5-18-2021.pdf?ver=2021-06-11-110139-263" TargetMode="External"/><Relationship Id="rId15" Type="http://schemas.openxmlformats.org/officeDocument/2006/relationships/hyperlink" Target="https://www.providenceschools.org/Page/6407" TargetMode="External"/><Relationship Id="rId14" Type="http://schemas.openxmlformats.org/officeDocument/2006/relationships/hyperlink" Target="https://www.providenceschools.org/site/handlers/filedownload.ashx?moduleinstanceid=564&amp;dataid=13936&amp;FileName=BEST%20Contract%202022-2025.pdf" TargetMode="External"/><Relationship Id="rId17" Type="http://schemas.openxmlformats.org/officeDocument/2006/relationships/hyperlink" Target="mailto:benefits@ppsd.org" TargetMode="External"/><Relationship Id="rId16" Type="http://schemas.openxmlformats.org/officeDocument/2006/relationships/hyperlink" Target="https://drive.google.com/file/d/11dzcg6g9hbpRMFgp1HwmYwVLJ200bsSw/view" TargetMode="External"/><Relationship Id="rId5" Type="http://schemas.openxmlformats.org/officeDocument/2006/relationships/styles" Target="styles.xml"/><Relationship Id="rId19" Type="http://schemas.openxmlformats.org/officeDocument/2006/relationships/hyperlink" Target="mailto:Jamie.Aguilera@ppsd.org" TargetMode="External"/><Relationship Id="rId6" Type="http://schemas.openxmlformats.org/officeDocument/2006/relationships/hyperlink" Target="https://docs.google.com/spreadsheets/d/10Y9Nz4Fs6RDlgEF4ilGRO8SCtOXiyTMHMwiGUy0fGZU/edit#gid=1261760001" TargetMode="External"/><Relationship Id="rId18" Type="http://schemas.openxmlformats.org/officeDocument/2006/relationships/hyperlink" Target="https://drive.google.com/drive/folders/1nSobdDcWDxIHBvQi4ZB0DUwLZTFY8LLj" TargetMode="External"/><Relationship Id="rId7" Type="http://schemas.openxmlformats.org/officeDocument/2006/relationships/hyperlink" Target="https://www.providenceschools.org/site/handlers/filedownload.ashx?moduleinstanceid=564&amp;dataid=13935&amp;FileName=TA%20Contract%202022-2025.pdf" TargetMode="External"/><Relationship Id="rId8" Type="http://schemas.openxmlformats.org/officeDocument/2006/relationships/hyperlink" Target="https://ride.ri.gov/teachers-administrators/other-tools-information/teacher-assista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